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7E" w:rsidRDefault="00165C7E" w:rsidP="00165C7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07DC1242" wp14:editId="20B534A3">
            <wp:extent cx="1949450" cy="8140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color 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485" cy="8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0C" w:rsidRPr="00167773" w:rsidRDefault="006F18BA" w:rsidP="00165C7E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jc w:val="center"/>
      </w:pPr>
      <w:r>
        <w:rPr>
          <w:b/>
        </w:rPr>
        <w:t xml:space="preserve">       </w:t>
      </w:r>
      <w:r w:rsidR="003431E7" w:rsidRPr="00167773">
        <w:rPr>
          <w:b/>
        </w:rPr>
        <w:t>JOB OPENING</w:t>
      </w:r>
      <w:r w:rsidR="00E947DD" w:rsidRPr="00167773">
        <w:rPr>
          <w:b/>
        </w:rPr>
        <w:t xml:space="preserve"> </w:t>
      </w:r>
    </w:p>
    <w:p w:rsidR="0035660C" w:rsidRPr="00167773" w:rsidRDefault="0035660C" w:rsidP="0035660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</w:pPr>
    </w:p>
    <w:p w:rsidR="0035660C" w:rsidRPr="00D16AFF" w:rsidRDefault="0035660C" w:rsidP="0035660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rPr>
          <w:sz w:val="22"/>
          <w:szCs w:val="22"/>
        </w:rPr>
      </w:pPr>
      <w:r w:rsidRPr="00D16AFF">
        <w:rPr>
          <w:b/>
          <w:sz w:val="22"/>
          <w:szCs w:val="22"/>
        </w:rPr>
        <w:t>I.</w:t>
      </w:r>
      <w:r w:rsidRPr="00D16AFF">
        <w:rPr>
          <w:b/>
          <w:sz w:val="22"/>
          <w:szCs w:val="22"/>
        </w:rPr>
        <w:tab/>
        <w:t>JOB TITLE</w:t>
      </w:r>
      <w:r w:rsidR="001F59FC" w:rsidRPr="00D16AFF">
        <w:rPr>
          <w:b/>
          <w:sz w:val="22"/>
          <w:szCs w:val="22"/>
        </w:rPr>
        <w:t>:</w:t>
      </w:r>
      <w:r w:rsidR="001F59FC" w:rsidRPr="00D16AFF">
        <w:rPr>
          <w:b/>
          <w:sz w:val="22"/>
          <w:szCs w:val="22"/>
        </w:rPr>
        <w:tab/>
      </w:r>
      <w:r w:rsidR="002F1216">
        <w:rPr>
          <w:b/>
          <w:sz w:val="22"/>
          <w:szCs w:val="22"/>
          <w:u w:val="single"/>
        </w:rPr>
        <w:t>Donor Services Assistant</w:t>
      </w:r>
    </w:p>
    <w:p w:rsidR="0035660C" w:rsidRPr="00D16AFF" w:rsidRDefault="00C41CA1" w:rsidP="0035660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Reports to: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Development </w:t>
      </w:r>
      <w:r w:rsidR="001F59FC" w:rsidRPr="00D16AFF">
        <w:rPr>
          <w:sz w:val="22"/>
          <w:szCs w:val="22"/>
        </w:rPr>
        <w:t>Director</w:t>
      </w:r>
    </w:p>
    <w:p w:rsidR="001F59FC" w:rsidRPr="00D16AFF" w:rsidRDefault="001F59FC" w:rsidP="0035660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ind w:firstLine="720"/>
        <w:rPr>
          <w:sz w:val="22"/>
          <w:szCs w:val="22"/>
        </w:rPr>
      </w:pPr>
      <w:r w:rsidRPr="00D16AFF">
        <w:rPr>
          <w:sz w:val="22"/>
          <w:szCs w:val="22"/>
        </w:rPr>
        <w:t>Location:</w:t>
      </w:r>
      <w:r w:rsidRPr="00D16AFF">
        <w:rPr>
          <w:sz w:val="22"/>
          <w:szCs w:val="22"/>
        </w:rPr>
        <w:tab/>
      </w:r>
      <w:r w:rsidRPr="00D16AFF">
        <w:rPr>
          <w:sz w:val="22"/>
          <w:szCs w:val="22"/>
        </w:rPr>
        <w:tab/>
        <w:t>Huntsville, AL</w:t>
      </w:r>
    </w:p>
    <w:p w:rsidR="0035660C" w:rsidRPr="00D16AFF" w:rsidRDefault="00C41CA1" w:rsidP="0035660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Salary Range:</w:t>
      </w:r>
      <w:r>
        <w:rPr>
          <w:sz w:val="22"/>
          <w:szCs w:val="22"/>
        </w:rPr>
        <w:tab/>
      </w:r>
      <w:r w:rsidR="002F1216">
        <w:rPr>
          <w:sz w:val="22"/>
          <w:szCs w:val="22"/>
        </w:rPr>
        <w:t>$16 per hourly</w:t>
      </w:r>
      <w:r w:rsidR="007739F1">
        <w:rPr>
          <w:sz w:val="22"/>
          <w:szCs w:val="22"/>
        </w:rPr>
        <w:t>, plus benefits</w:t>
      </w:r>
      <w:r w:rsidR="0035660C" w:rsidRPr="00D16AFF">
        <w:rPr>
          <w:sz w:val="22"/>
          <w:szCs w:val="22"/>
        </w:rPr>
        <w:tab/>
      </w:r>
      <w:r w:rsidR="0035660C" w:rsidRPr="00D16AFF">
        <w:rPr>
          <w:sz w:val="22"/>
          <w:szCs w:val="22"/>
        </w:rPr>
        <w:tab/>
        <w:t xml:space="preserve"> </w:t>
      </w:r>
    </w:p>
    <w:p w:rsidR="00B44F0D" w:rsidRDefault="00B44F0D" w:rsidP="00FF490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Stat</w:t>
      </w:r>
      <w:r w:rsidR="000B322A">
        <w:rPr>
          <w:sz w:val="22"/>
          <w:szCs w:val="22"/>
        </w:rPr>
        <w:t>us:</w:t>
      </w:r>
      <w:r w:rsidR="000B322A">
        <w:rPr>
          <w:sz w:val="22"/>
          <w:szCs w:val="22"/>
        </w:rPr>
        <w:tab/>
      </w:r>
      <w:r w:rsidR="000B322A">
        <w:rPr>
          <w:sz w:val="22"/>
          <w:szCs w:val="22"/>
        </w:rPr>
        <w:tab/>
      </w:r>
      <w:r w:rsidR="000B322A">
        <w:rPr>
          <w:sz w:val="22"/>
          <w:szCs w:val="22"/>
        </w:rPr>
        <w:tab/>
      </w:r>
      <w:r w:rsidR="0091567E">
        <w:rPr>
          <w:sz w:val="22"/>
          <w:szCs w:val="22"/>
        </w:rPr>
        <w:t>Non-</w:t>
      </w:r>
      <w:r>
        <w:rPr>
          <w:sz w:val="22"/>
          <w:szCs w:val="22"/>
        </w:rPr>
        <w:t>Exempt</w:t>
      </w:r>
    </w:p>
    <w:p w:rsidR="0035660C" w:rsidRPr="00D16AFF" w:rsidRDefault="00B44F0D" w:rsidP="00C41CA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Type:                 </w:t>
      </w:r>
      <w:r w:rsidR="00C91C78">
        <w:rPr>
          <w:sz w:val="22"/>
          <w:szCs w:val="22"/>
        </w:rPr>
        <w:t>Part-time, generally 20</w:t>
      </w:r>
      <w:r w:rsidR="002F1216">
        <w:rPr>
          <w:sz w:val="22"/>
          <w:szCs w:val="22"/>
        </w:rPr>
        <w:t>-30 hours per week</w:t>
      </w:r>
    </w:p>
    <w:p w:rsidR="0035660C" w:rsidRPr="00D16AFF" w:rsidRDefault="0035660C" w:rsidP="0035660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rPr>
          <w:sz w:val="22"/>
          <w:szCs w:val="22"/>
        </w:rPr>
      </w:pPr>
    </w:p>
    <w:p w:rsidR="005765BE" w:rsidRPr="00D16AFF" w:rsidRDefault="0035660C" w:rsidP="0035660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rPr>
          <w:b/>
          <w:sz w:val="22"/>
          <w:szCs w:val="22"/>
        </w:rPr>
      </w:pPr>
      <w:r w:rsidRPr="00D16AFF">
        <w:rPr>
          <w:b/>
          <w:sz w:val="22"/>
          <w:szCs w:val="22"/>
        </w:rPr>
        <w:t>II.</w:t>
      </w:r>
      <w:r w:rsidRPr="00D16AFF">
        <w:rPr>
          <w:b/>
          <w:sz w:val="22"/>
          <w:szCs w:val="22"/>
        </w:rPr>
        <w:tab/>
      </w:r>
      <w:r w:rsidR="00165C7E" w:rsidRPr="00D16AFF">
        <w:rPr>
          <w:b/>
          <w:sz w:val="22"/>
          <w:szCs w:val="22"/>
        </w:rPr>
        <w:t>JOB FUNCTION</w:t>
      </w:r>
    </w:p>
    <w:p w:rsidR="004C445E" w:rsidRDefault="004C445E" w:rsidP="00B90843">
      <w:pPr>
        <w:autoSpaceDE w:val="0"/>
        <w:autoSpaceDN w:val="0"/>
        <w:adjustRightInd w:val="0"/>
        <w:ind w:firstLine="720"/>
        <w:rPr>
          <w:rFonts w:eastAsiaTheme="minorHAnsi"/>
          <w:sz w:val="22"/>
          <w:szCs w:val="22"/>
        </w:rPr>
      </w:pPr>
    </w:p>
    <w:p w:rsidR="0000117B" w:rsidRPr="0091567E" w:rsidRDefault="00B90843" w:rsidP="0091567E">
      <w:pPr>
        <w:autoSpaceDE w:val="0"/>
        <w:autoSpaceDN w:val="0"/>
        <w:adjustRightInd w:val="0"/>
        <w:ind w:left="720" w:right="270"/>
        <w:jc w:val="both"/>
        <w:rPr>
          <w:rFonts w:eastAsiaTheme="minorHAnsi"/>
          <w:sz w:val="22"/>
          <w:szCs w:val="22"/>
        </w:rPr>
      </w:pPr>
      <w:r w:rsidRPr="00B90843">
        <w:rPr>
          <w:rFonts w:eastAsiaTheme="minorHAnsi"/>
          <w:sz w:val="22"/>
          <w:szCs w:val="22"/>
        </w:rPr>
        <w:t xml:space="preserve">The </w:t>
      </w:r>
      <w:r w:rsidR="002F1216">
        <w:rPr>
          <w:rFonts w:eastAsiaTheme="minorHAnsi"/>
          <w:sz w:val="22"/>
          <w:szCs w:val="22"/>
        </w:rPr>
        <w:t xml:space="preserve">Donor Services </w:t>
      </w:r>
      <w:r w:rsidR="0091567E">
        <w:rPr>
          <w:rFonts w:eastAsiaTheme="minorHAnsi"/>
          <w:sz w:val="22"/>
          <w:szCs w:val="22"/>
        </w:rPr>
        <w:t xml:space="preserve">Assistant </w:t>
      </w:r>
      <w:r w:rsidR="004A0C89">
        <w:rPr>
          <w:rFonts w:eastAsiaTheme="minorHAnsi"/>
          <w:sz w:val="22"/>
          <w:szCs w:val="22"/>
        </w:rPr>
        <w:t>is a member of the development t</w:t>
      </w:r>
      <w:r w:rsidRPr="00B90843">
        <w:rPr>
          <w:rFonts w:eastAsiaTheme="minorHAnsi"/>
          <w:sz w:val="22"/>
          <w:szCs w:val="22"/>
        </w:rPr>
        <w:t>eam and</w:t>
      </w:r>
      <w:r w:rsidR="0091567E">
        <w:rPr>
          <w:rFonts w:eastAsiaTheme="minorHAnsi"/>
          <w:sz w:val="22"/>
          <w:szCs w:val="22"/>
        </w:rPr>
        <w:t xml:space="preserve"> works closely with the Development Director to </w:t>
      </w:r>
      <w:r w:rsidR="002F1216" w:rsidRPr="002F1216">
        <w:rPr>
          <w:rFonts w:eastAsiaTheme="minorHAnsi"/>
          <w:sz w:val="22"/>
          <w:szCs w:val="22"/>
        </w:rPr>
        <w:t>perform the vital function of processing donations from receipt, data input</w:t>
      </w:r>
      <w:r w:rsidR="002F1216">
        <w:rPr>
          <w:rFonts w:eastAsiaTheme="minorHAnsi"/>
          <w:sz w:val="22"/>
          <w:szCs w:val="22"/>
        </w:rPr>
        <w:t xml:space="preserve"> into donor database</w:t>
      </w:r>
      <w:r w:rsidR="002F1216" w:rsidRPr="002F1216">
        <w:rPr>
          <w:rFonts w:eastAsiaTheme="minorHAnsi"/>
          <w:sz w:val="22"/>
          <w:szCs w:val="22"/>
        </w:rPr>
        <w:t xml:space="preserve">, tracking and </w:t>
      </w:r>
      <w:r w:rsidR="002F1216">
        <w:rPr>
          <w:rFonts w:eastAsiaTheme="minorHAnsi"/>
          <w:sz w:val="22"/>
          <w:szCs w:val="22"/>
        </w:rPr>
        <w:t>generating thank you letters</w:t>
      </w:r>
      <w:r w:rsidR="00AA125C" w:rsidRPr="002F1216">
        <w:rPr>
          <w:rFonts w:eastAsiaTheme="minorHAnsi"/>
          <w:sz w:val="22"/>
          <w:szCs w:val="22"/>
        </w:rPr>
        <w:t>.</w:t>
      </w:r>
      <w:r w:rsidR="00AA125C">
        <w:rPr>
          <w:rFonts w:eastAsiaTheme="minorHAnsi"/>
          <w:sz w:val="22"/>
          <w:szCs w:val="22"/>
        </w:rPr>
        <w:t xml:space="preserve"> </w:t>
      </w:r>
      <w:r w:rsidR="004A0C89">
        <w:rPr>
          <w:rFonts w:eastAsiaTheme="minorHAnsi"/>
          <w:sz w:val="22"/>
          <w:szCs w:val="22"/>
        </w:rPr>
        <w:t>T</w:t>
      </w:r>
      <w:r w:rsidRPr="00B90843">
        <w:rPr>
          <w:rFonts w:eastAsiaTheme="minorHAnsi"/>
          <w:sz w:val="22"/>
          <w:szCs w:val="22"/>
        </w:rPr>
        <w:t xml:space="preserve">his position </w:t>
      </w:r>
      <w:r w:rsidR="004A0C89">
        <w:rPr>
          <w:rFonts w:eastAsiaTheme="minorHAnsi"/>
          <w:sz w:val="22"/>
          <w:szCs w:val="22"/>
        </w:rPr>
        <w:t>collaborates with the rest of the development team to grow the Food Bank’s fundraising capacity through strategic, tactical, creative</w:t>
      </w:r>
      <w:r w:rsidRPr="00B90843">
        <w:rPr>
          <w:rFonts w:eastAsiaTheme="minorHAnsi"/>
          <w:sz w:val="22"/>
          <w:szCs w:val="22"/>
        </w:rPr>
        <w:t xml:space="preserve"> and </w:t>
      </w:r>
      <w:r w:rsidR="004A0C89">
        <w:rPr>
          <w:rFonts w:eastAsiaTheme="minorHAnsi"/>
          <w:sz w:val="22"/>
          <w:szCs w:val="22"/>
        </w:rPr>
        <w:t>progressive fundraising activities in order to meet</w:t>
      </w:r>
      <w:r w:rsidRPr="00B90843">
        <w:rPr>
          <w:rFonts w:eastAsiaTheme="minorHAnsi"/>
          <w:sz w:val="22"/>
          <w:szCs w:val="22"/>
        </w:rPr>
        <w:t xml:space="preserve"> the Food</w:t>
      </w:r>
      <w:r>
        <w:rPr>
          <w:rFonts w:eastAsiaTheme="minorHAnsi"/>
          <w:sz w:val="22"/>
          <w:szCs w:val="22"/>
        </w:rPr>
        <w:t xml:space="preserve"> B</w:t>
      </w:r>
      <w:r w:rsidRPr="00B90843">
        <w:rPr>
          <w:rFonts w:eastAsiaTheme="minorHAnsi"/>
          <w:sz w:val="22"/>
          <w:szCs w:val="22"/>
        </w:rPr>
        <w:t xml:space="preserve">ank’s goals. </w:t>
      </w:r>
      <w:r w:rsidR="009123A2" w:rsidRPr="00B90843">
        <w:rPr>
          <w:sz w:val="22"/>
          <w:szCs w:val="22"/>
        </w:rPr>
        <w:t xml:space="preserve"> </w:t>
      </w:r>
      <w:r w:rsidR="0000117B" w:rsidRPr="00B90843">
        <w:rPr>
          <w:sz w:val="22"/>
          <w:szCs w:val="22"/>
        </w:rPr>
        <w:t xml:space="preserve"> </w:t>
      </w:r>
    </w:p>
    <w:p w:rsidR="00D16AFF" w:rsidRPr="00D16AFF" w:rsidRDefault="00D16AFF" w:rsidP="00C37942">
      <w:pPr>
        <w:rPr>
          <w:sz w:val="22"/>
          <w:szCs w:val="22"/>
        </w:rPr>
      </w:pPr>
    </w:p>
    <w:p w:rsidR="00D16AFF" w:rsidRPr="00D16AFF" w:rsidRDefault="00D16AFF" w:rsidP="00D16AFF">
      <w:pPr>
        <w:rPr>
          <w:b/>
          <w:sz w:val="22"/>
          <w:szCs w:val="22"/>
        </w:rPr>
      </w:pPr>
      <w:r w:rsidRPr="00D16AFF">
        <w:rPr>
          <w:b/>
          <w:sz w:val="22"/>
          <w:szCs w:val="22"/>
        </w:rPr>
        <w:t>III.      BACKGROUND</w:t>
      </w:r>
    </w:p>
    <w:p w:rsidR="004C445E" w:rsidRDefault="004C445E" w:rsidP="00D16AFF">
      <w:pPr>
        <w:ind w:left="720"/>
        <w:rPr>
          <w:sz w:val="22"/>
          <w:szCs w:val="22"/>
        </w:rPr>
      </w:pPr>
    </w:p>
    <w:p w:rsidR="00D16AFF" w:rsidRPr="00D16AFF" w:rsidRDefault="00D16AFF" w:rsidP="00507204">
      <w:pPr>
        <w:ind w:left="720"/>
        <w:jc w:val="both"/>
        <w:rPr>
          <w:b/>
          <w:sz w:val="22"/>
          <w:szCs w:val="22"/>
        </w:rPr>
      </w:pPr>
      <w:r w:rsidRPr="00D16AFF">
        <w:rPr>
          <w:sz w:val="22"/>
          <w:szCs w:val="22"/>
        </w:rPr>
        <w:t xml:space="preserve">The Food Bank of North Alabama is a nonprofit, tax exempt </w:t>
      </w:r>
      <w:r w:rsidR="00EA76E2">
        <w:rPr>
          <w:sz w:val="22"/>
          <w:szCs w:val="22"/>
        </w:rPr>
        <w:t>charity that feeds the hungry today and creates solutions that will end hunger tomorrow</w:t>
      </w:r>
      <w:r w:rsidRPr="00D16AFF">
        <w:rPr>
          <w:sz w:val="22"/>
          <w:szCs w:val="22"/>
        </w:rPr>
        <w:t xml:space="preserve">.  </w:t>
      </w:r>
      <w:r w:rsidR="00EA76E2">
        <w:rPr>
          <w:sz w:val="22"/>
          <w:szCs w:val="22"/>
        </w:rPr>
        <w:t xml:space="preserve">Each year we distribute </w:t>
      </w:r>
      <w:r w:rsidR="002F1216">
        <w:rPr>
          <w:sz w:val="22"/>
          <w:szCs w:val="22"/>
        </w:rPr>
        <w:t>more than 13</w:t>
      </w:r>
      <w:r w:rsidRPr="00D16AFF">
        <w:rPr>
          <w:sz w:val="22"/>
          <w:szCs w:val="22"/>
        </w:rPr>
        <w:t xml:space="preserve"> mi</w:t>
      </w:r>
      <w:r w:rsidR="00EA76E2">
        <w:rPr>
          <w:sz w:val="22"/>
          <w:szCs w:val="22"/>
        </w:rPr>
        <w:t xml:space="preserve">llion pounds of food to </w:t>
      </w:r>
      <w:r w:rsidR="00B90843">
        <w:rPr>
          <w:sz w:val="22"/>
          <w:szCs w:val="22"/>
        </w:rPr>
        <w:t>residents struggling with food insecurity in N</w:t>
      </w:r>
      <w:r w:rsidRPr="00D16AFF">
        <w:rPr>
          <w:sz w:val="22"/>
          <w:szCs w:val="22"/>
        </w:rPr>
        <w:t>orth Alabama</w:t>
      </w:r>
      <w:r w:rsidR="00B90843">
        <w:rPr>
          <w:sz w:val="22"/>
          <w:szCs w:val="22"/>
        </w:rPr>
        <w:t xml:space="preserve">. We work with </w:t>
      </w:r>
      <w:r w:rsidRPr="00D16AFF">
        <w:rPr>
          <w:sz w:val="22"/>
          <w:szCs w:val="22"/>
        </w:rPr>
        <w:t>a network of</w:t>
      </w:r>
      <w:r w:rsidR="002F1216">
        <w:rPr>
          <w:sz w:val="22"/>
          <w:szCs w:val="22"/>
        </w:rPr>
        <w:t xml:space="preserve"> over 22</w:t>
      </w:r>
      <w:r w:rsidR="00EC01FB">
        <w:rPr>
          <w:sz w:val="22"/>
          <w:szCs w:val="22"/>
        </w:rPr>
        <w:t>0</w:t>
      </w:r>
      <w:r w:rsidRPr="00D16AFF">
        <w:rPr>
          <w:sz w:val="22"/>
          <w:szCs w:val="22"/>
        </w:rPr>
        <w:t xml:space="preserve"> charitable feeding programs – including food pantries, soup kitchens and children backpack programs. We also pursue proactive solu</w:t>
      </w:r>
      <w:r w:rsidR="00EA76E2">
        <w:rPr>
          <w:sz w:val="22"/>
          <w:szCs w:val="22"/>
        </w:rPr>
        <w:t xml:space="preserve">tions that address hunger’s root causes </w:t>
      </w:r>
      <w:r w:rsidRPr="00D16AFF">
        <w:rPr>
          <w:sz w:val="22"/>
          <w:szCs w:val="22"/>
        </w:rPr>
        <w:t xml:space="preserve">through </w:t>
      </w:r>
      <w:r w:rsidR="00EA76E2">
        <w:rPr>
          <w:sz w:val="22"/>
          <w:szCs w:val="22"/>
        </w:rPr>
        <w:t>local food entrepreneurship and healthy food access initiatives</w:t>
      </w:r>
      <w:r w:rsidRPr="00D16AFF">
        <w:rPr>
          <w:sz w:val="22"/>
          <w:szCs w:val="22"/>
        </w:rPr>
        <w:t>.</w:t>
      </w:r>
    </w:p>
    <w:p w:rsidR="00211136" w:rsidRPr="00C76E5D" w:rsidRDefault="00211136" w:rsidP="00211136">
      <w:pPr>
        <w:rPr>
          <w:rFonts w:ascii="Cambria" w:hAnsi="Cambria"/>
          <w:b/>
          <w:u w:val="single"/>
        </w:rPr>
      </w:pPr>
    </w:p>
    <w:p w:rsidR="002F1216" w:rsidRDefault="006A54A4" w:rsidP="006A54A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rPr>
          <w:b/>
          <w:sz w:val="22"/>
          <w:szCs w:val="22"/>
        </w:rPr>
      </w:pPr>
      <w:r w:rsidRPr="007739F1">
        <w:rPr>
          <w:b/>
          <w:sz w:val="22"/>
          <w:szCs w:val="22"/>
        </w:rPr>
        <w:t>IV.</w:t>
      </w:r>
      <w:r w:rsidRPr="007739F1">
        <w:rPr>
          <w:b/>
          <w:sz w:val="22"/>
          <w:szCs w:val="22"/>
        </w:rPr>
        <w:tab/>
        <w:t>DUTIES AND RESPONSIBILITIES</w:t>
      </w:r>
    </w:p>
    <w:p w:rsidR="002F1216" w:rsidRDefault="002F1216" w:rsidP="006A54A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rPr>
          <w:b/>
          <w:sz w:val="22"/>
          <w:szCs w:val="22"/>
        </w:rPr>
      </w:pPr>
    </w:p>
    <w:p w:rsidR="002F1216" w:rsidRPr="007739F1" w:rsidRDefault="002F1216" w:rsidP="006A54A4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Data management and Data entry</w:t>
      </w:r>
    </w:p>
    <w:p w:rsidR="002F1216" w:rsidRPr="002F1216" w:rsidRDefault="002F1216" w:rsidP="002F121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napToGrid w:val="0"/>
          <w:sz w:val="22"/>
          <w:szCs w:val="22"/>
        </w:rPr>
      </w:pPr>
    </w:p>
    <w:p w:rsidR="002F1216" w:rsidRPr="00C91C78" w:rsidRDefault="002F1216" w:rsidP="002F1216">
      <w:pPr>
        <w:pStyle w:val="ListParagraph"/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/>
          <w:snapToGrid w:val="0"/>
        </w:rPr>
      </w:pPr>
      <w:r w:rsidRPr="00C91C78">
        <w:rPr>
          <w:rFonts w:ascii="Times New Roman" w:hAnsi="Times New Roman"/>
          <w:snapToGrid w:val="0"/>
        </w:rPr>
        <w:t>Process large volume of gifts (checks and cash) using multiple software platforms</w:t>
      </w:r>
    </w:p>
    <w:p w:rsidR="002F1216" w:rsidRPr="00C91C78" w:rsidRDefault="002F1216" w:rsidP="002F1216">
      <w:pPr>
        <w:pStyle w:val="ListParagraph"/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/>
          <w:snapToGrid w:val="0"/>
        </w:rPr>
      </w:pPr>
      <w:r w:rsidRPr="00C91C78">
        <w:rPr>
          <w:rFonts w:ascii="Times New Roman" w:hAnsi="Times New Roman"/>
          <w:snapToGrid w:val="0"/>
        </w:rPr>
        <w:t>Perform ongoing data maintenance and clean-up, including duplicate management</w:t>
      </w:r>
    </w:p>
    <w:p w:rsidR="002F1216" w:rsidRPr="00C91C78" w:rsidRDefault="002F1216" w:rsidP="002F1216">
      <w:pPr>
        <w:pStyle w:val="ListParagraph"/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/>
          <w:snapToGrid w:val="0"/>
        </w:rPr>
      </w:pPr>
      <w:r w:rsidRPr="00C91C78">
        <w:rPr>
          <w:rFonts w:ascii="Times New Roman" w:hAnsi="Times New Roman"/>
          <w:snapToGrid w:val="0"/>
        </w:rPr>
        <w:t>Assist in documenting ongoing data entry procedures</w:t>
      </w:r>
    </w:p>
    <w:p w:rsidR="002F1216" w:rsidRPr="00C91C78" w:rsidRDefault="002F1216" w:rsidP="002F1216">
      <w:pPr>
        <w:pStyle w:val="ListParagraph"/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/>
          <w:snapToGrid w:val="0"/>
        </w:rPr>
      </w:pPr>
      <w:r w:rsidRPr="00C91C78">
        <w:rPr>
          <w:rFonts w:ascii="Times New Roman" w:hAnsi="Times New Roman"/>
          <w:snapToGrid w:val="0"/>
        </w:rPr>
        <w:t>Assist other staff with reports, queries and exports as needed</w:t>
      </w:r>
    </w:p>
    <w:p w:rsidR="002F1216" w:rsidRPr="002F1216" w:rsidRDefault="002F1216" w:rsidP="002F121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napToGrid w:val="0"/>
          <w:sz w:val="22"/>
          <w:szCs w:val="22"/>
        </w:rPr>
      </w:pPr>
    </w:p>
    <w:p w:rsidR="002F1216" w:rsidRPr="002F1216" w:rsidRDefault="002F1216" w:rsidP="002F121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snapToGrid w:val="0"/>
          <w:sz w:val="22"/>
          <w:szCs w:val="22"/>
        </w:rPr>
      </w:pPr>
      <w:r w:rsidRPr="002F1216">
        <w:rPr>
          <w:b/>
          <w:snapToGrid w:val="0"/>
          <w:sz w:val="22"/>
          <w:szCs w:val="22"/>
        </w:rPr>
        <w:t>Customer Relations</w:t>
      </w:r>
    </w:p>
    <w:p w:rsidR="002F1216" w:rsidRPr="002F1216" w:rsidRDefault="002F1216" w:rsidP="002F121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napToGrid w:val="0"/>
          <w:sz w:val="22"/>
          <w:szCs w:val="22"/>
        </w:rPr>
      </w:pPr>
    </w:p>
    <w:p w:rsidR="002F1216" w:rsidRPr="00C91C78" w:rsidRDefault="002F1216" w:rsidP="002F1216">
      <w:pPr>
        <w:pStyle w:val="ListParagraph"/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/>
          <w:snapToGrid w:val="0"/>
        </w:rPr>
      </w:pPr>
      <w:r w:rsidRPr="00C91C78">
        <w:rPr>
          <w:rFonts w:ascii="Times New Roman" w:hAnsi="Times New Roman"/>
          <w:snapToGrid w:val="0"/>
        </w:rPr>
        <w:t>Produce daily acknowledgement letters and other customized donor communications and mailings</w:t>
      </w:r>
    </w:p>
    <w:p w:rsidR="002F1216" w:rsidRPr="00C91C78" w:rsidRDefault="002F1216" w:rsidP="002F1216">
      <w:pPr>
        <w:pStyle w:val="ListParagraph"/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/>
          <w:snapToGrid w:val="0"/>
        </w:rPr>
      </w:pPr>
      <w:r w:rsidRPr="00C91C78">
        <w:rPr>
          <w:rFonts w:ascii="Times New Roman" w:hAnsi="Times New Roman"/>
          <w:snapToGrid w:val="0"/>
        </w:rPr>
        <w:t>Respond to donor requests, questions and concerns</w:t>
      </w:r>
    </w:p>
    <w:p w:rsidR="002F1216" w:rsidRPr="00C91C78" w:rsidRDefault="002F1216" w:rsidP="002F1216">
      <w:pPr>
        <w:pStyle w:val="ListParagraph"/>
        <w:numPr>
          <w:ilvl w:val="0"/>
          <w:numId w:val="2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 New Roman" w:hAnsi="Times New Roman"/>
          <w:snapToGrid w:val="0"/>
        </w:rPr>
      </w:pPr>
      <w:r w:rsidRPr="00C91C78">
        <w:rPr>
          <w:rFonts w:ascii="Times New Roman" w:hAnsi="Times New Roman"/>
          <w:snapToGrid w:val="0"/>
        </w:rPr>
        <w:t>Assist with large in-house mailings, and coordinate volunteers engaged to assist with major mailings</w:t>
      </w:r>
    </w:p>
    <w:p w:rsidR="00211136" w:rsidRPr="007739F1" w:rsidRDefault="00211136" w:rsidP="006A54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snapToGrid w:val="0"/>
          <w:sz w:val="22"/>
          <w:szCs w:val="22"/>
        </w:rPr>
      </w:pPr>
    </w:p>
    <w:p w:rsidR="006A54A4" w:rsidRDefault="006A54A4" w:rsidP="006A54A4">
      <w:pPr>
        <w:rPr>
          <w:b/>
          <w:sz w:val="22"/>
          <w:szCs w:val="22"/>
        </w:rPr>
      </w:pPr>
      <w:r w:rsidRPr="007739F1">
        <w:rPr>
          <w:b/>
          <w:sz w:val="22"/>
          <w:szCs w:val="22"/>
        </w:rPr>
        <w:t>V.    QUALIFICATIONS</w:t>
      </w:r>
    </w:p>
    <w:p w:rsidR="00C22567" w:rsidRPr="007739F1" w:rsidRDefault="00C22567" w:rsidP="006A54A4">
      <w:pPr>
        <w:rPr>
          <w:b/>
          <w:sz w:val="22"/>
          <w:szCs w:val="22"/>
        </w:rPr>
      </w:pPr>
    </w:p>
    <w:p w:rsidR="002F1216" w:rsidRPr="002F1216" w:rsidRDefault="002F1216" w:rsidP="002F1216">
      <w:pPr>
        <w:rPr>
          <w:b/>
          <w:sz w:val="22"/>
          <w:szCs w:val="22"/>
        </w:rPr>
      </w:pPr>
      <w:r w:rsidRPr="002F1216">
        <w:rPr>
          <w:b/>
          <w:sz w:val="22"/>
          <w:szCs w:val="22"/>
        </w:rPr>
        <w:t>Education/Certification</w:t>
      </w:r>
    </w:p>
    <w:p w:rsidR="002F1216" w:rsidRPr="002F1216" w:rsidRDefault="002F1216" w:rsidP="002F1216">
      <w:pPr>
        <w:rPr>
          <w:sz w:val="22"/>
          <w:szCs w:val="22"/>
        </w:rPr>
      </w:pPr>
    </w:p>
    <w:p w:rsidR="002F1216" w:rsidRPr="00C91C78" w:rsidRDefault="002F1216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Associate’s Degree or equivalent experience</w:t>
      </w:r>
    </w:p>
    <w:p w:rsidR="002F1216" w:rsidRDefault="002F1216" w:rsidP="002F1216">
      <w:pPr>
        <w:rPr>
          <w:sz w:val="22"/>
          <w:szCs w:val="22"/>
        </w:rPr>
      </w:pPr>
    </w:p>
    <w:p w:rsidR="00616901" w:rsidRPr="002F1216" w:rsidRDefault="00616901" w:rsidP="002F1216">
      <w:pPr>
        <w:rPr>
          <w:sz w:val="22"/>
          <w:szCs w:val="22"/>
        </w:rPr>
      </w:pPr>
    </w:p>
    <w:p w:rsidR="002F1216" w:rsidRPr="002F1216" w:rsidRDefault="002F1216" w:rsidP="002F1216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Pr="002F1216">
        <w:rPr>
          <w:b/>
          <w:sz w:val="22"/>
          <w:szCs w:val="22"/>
        </w:rPr>
        <w:t>Experience</w:t>
      </w:r>
    </w:p>
    <w:p w:rsidR="002F1216" w:rsidRPr="002F1216" w:rsidRDefault="002F1216" w:rsidP="002F1216">
      <w:pPr>
        <w:rPr>
          <w:sz w:val="22"/>
          <w:szCs w:val="22"/>
        </w:rPr>
      </w:pPr>
    </w:p>
    <w:p w:rsidR="002F1216" w:rsidRPr="00C91C78" w:rsidRDefault="002F1216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1 - 2 years of job-related experience</w:t>
      </w:r>
    </w:p>
    <w:p w:rsidR="002F1216" w:rsidRPr="00C91C78" w:rsidRDefault="002F1216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Expertise in Microsoft Word, Microsoft Excel or comparable spreadsheet software and mail merges</w:t>
      </w:r>
    </w:p>
    <w:p w:rsidR="002F1216" w:rsidRPr="00C91C78" w:rsidRDefault="002F1216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High level of accuracy; excellent attention to detail</w:t>
      </w:r>
    </w:p>
    <w:p w:rsidR="002F1216" w:rsidRPr="00C91C78" w:rsidRDefault="002F1216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Excellent writing and proofreading skills</w:t>
      </w:r>
    </w:p>
    <w:p w:rsidR="002F1216" w:rsidRPr="00C91C78" w:rsidRDefault="002F1216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Experience handling confidential information</w:t>
      </w:r>
    </w:p>
    <w:p w:rsidR="00672592" w:rsidRPr="00C91C78" w:rsidRDefault="00672592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Experience with data entry and database management</w:t>
      </w:r>
    </w:p>
    <w:p w:rsidR="002F1216" w:rsidRPr="00C91C78" w:rsidRDefault="002F1216" w:rsidP="002F1216">
      <w:pPr>
        <w:rPr>
          <w:sz w:val="22"/>
          <w:szCs w:val="22"/>
        </w:rPr>
      </w:pPr>
    </w:p>
    <w:p w:rsidR="002F1216" w:rsidRPr="00C91C78" w:rsidRDefault="002F1216" w:rsidP="002F1216">
      <w:pPr>
        <w:rPr>
          <w:b/>
          <w:sz w:val="22"/>
          <w:szCs w:val="22"/>
        </w:rPr>
      </w:pPr>
      <w:r w:rsidRPr="00C91C78">
        <w:rPr>
          <w:b/>
          <w:sz w:val="22"/>
          <w:szCs w:val="22"/>
        </w:rPr>
        <w:t>Abilities</w:t>
      </w:r>
    </w:p>
    <w:p w:rsidR="002F1216" w:rsidRPr="00C91C78" w:rsidRDefault="002F1216" w:rsidP="002F1216">
      <w:pPr>
        <w:rPr>
          <w:sz w:val="22"/>
          <w:szCs w:val="22"/>
        </w:rPr>
      </w:pPr>
    </w:p>
    <w:p w:rsidR="002F1216" w:rsidRPr="00C91C78" w:rsidRDefault="002F1216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Adaptability</w:t>
      </w:r>
    </w:p>
    <w:p w:rsidR="00672592" w:rsidRPr="00C91C78" w:rsidRDefault="00672592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Tech literacy</w:t>
      </w:r>
    </w:p>
    <w:p w:rsidR="002F1216" w:rsidRPr="00C91C78" w:rsidRDefault="002F1216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Quality of Work</w:t>
      </w:r>
    </w:p>
    <w:p w:rsidR="002F1216" w:rsidRPr="00C91C78" w:rsidRDefault="002F1216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Planning and Organization</w:t>
      </w:r>
    </w:p>
    <w:p w:rsidR="002F1216" w:rsidRPr="00C91C78" w:rsidRDefault="002F1216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Collabo</w:t>
      </w:r>
      <w:bookmarkStart w:id="0" w:name="_GoBack"/>
      <w:bookmarkEnd w:id="0"/>
      <w:r w:rsidRPr="00C91C78">
        <w:rPr>
          <w:rFonts w:ascii="Times New Roman" w:hAnsi="Times New Roman"/>
        </w:rPr>
        <w:t>ration</w:t>
      </w:r>
    </w:p>
    <w:p w:rsidR="002F1216" w:rsidRDefault="002F1216" w:rsidP="002F1216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C91C78">
        <w:rPr>
          <w:rFonts w:ascii="Times New Roman" w:hAnsi="Times New Roman"/>
        </w:rPr>
        <w:t>Communication</w:t>
      </w:r>
    </w:p>
    <w:p w:rsidR="00616901" w:rsidRPr="007739F1" w:rsidRDefault="00616901" w:rsidP="00616901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</w:rPr>
      </w:pPr>
      <w:r w:rsidRPr="007739F1">
        <w:rPr>
          <w:rFonts w:ascii="Times New Roman" w:hAnsi="Times New Roman"/>
        </w:rPr>
        <w:t>Valid Alabama driver’</w:t>
      </w:r>
      <w:r>
        <w:rPr>
          <w:rFonts w:ascii="Times New Roman" w:hAnsi="Times New Roman"/>
        </w:rPr>
        <w:t>s license and vehicle insurance</w:t>
      </w:r>
      <w:r w:rsidRPr="007739F1">
        <w:rPr>
          <w:rFonts w:ascii="Times New Roman" w:hAnsi="Times New Roman"/>
        </w:rPr>
        <w:t xml:space="preserve"> </w:t>
      </w:r>
    </w:p>
    <w:p w:rsidR="00616901" w:rsidRPr="007739F1" w:rsidRDefault="00616901" w:rsidP="00616901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</w:rPr>
      </w:pPr>
      <w:r w:rsidRPr="007739F1">
        <w:rPr>
          <w:rFonts w:ascii="Times New Roman" w:hAnsi="Times New Roman"/>
        </w:rPr>
        <w:t>Passion for the Food Bank’s mission</w:t>
      </w:r>
      <w:r>
        <w:rPr>
          <w:rFonts w:ascii="Times New Roman" w:hAnsi="Times New Roman"/>
        </w:rPr>
        <w:t xml:space="preserve"> to solve hunger</w:t>
      </w:r>
      <w:r w:rsidRPr="007739F1">
        <w:rPr>
          <w:rFonts w:ascii="Times New Roman" w:hAnsi="Times New Roman"/>
        </w:rPr>
        <w:t xml:space="preserve"> </w:t>
      </w:r>
    </w:p>
    <w:p w:rsidR="00616901" w:rsidRPr="00F4565A" w:rsidRDefault="00616901" w:rsidP="00616901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Values align</w:t>
      </w:r>
      <w:r w:rsidRPr="007739F1">
        <w:rPr>
          <w:rFonts w:ascii="Times New Roman" w:hAnsi="Times New Roman"/>
        </w:rPr>
        <w:t xml:space="preserve"> with the Food Bank’s</w:t>
      </w:r>
      <w:r>
        <w:rPr>
          <w:rFonts w:ascii="Times New Roman" w:hAnsi="Times New Roman"/>
        </w:rPr>
        <w:t xml:space="preserve"> core values: respect, accountability, collaboration, urgency, service and integrity</w:t>
      </w:r>
      <w:r w:rsidRPr="007739F1">
        <w:rPr>
          <w:rFonts w:ascii="Times New Roman" w:hAnsi="Times New Roman"/>
        </w:rPr>
        <w:t>.</w:t>
      </w:r>
    </w:p>
    <w:p w:rsidR="00616901" w:rsidRPr="00C91C78" w:rsidRDefault="00616901" w:rsidP="00616901">
      <w:pPr>
        <w:pStyle w:val="ListParagraph"/>
        <w:rPr>
          <w:rFonts w:ascii="Times New Roman" w:hAnsi="Times New Roman"/>
        </w:rPr>
      </w:pPr>
    </w:p>
    <w:p w:rsidR="002F1216" w:rsidRPr="002F1216" w:rsidRDefault="002F1216" w:rsidP="002F1216">
      <w:pPr>
        <w:rPr>
          <w:sz w:val="22"/>
          <w:szCs w:val="22"/>
        </w:rPr>
      </w:pPr>
    </w:p>
    <w:p w:rsidR="00874C83" w:rsidRPr="00D16AFF" w:rsidRDefault="00274081" w:rsidP="00874C83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A2232F">
        <w:rPr>
          <w:b/>
          <w:sz w:val="22"/>
          <w:szCs w:val="22"/>
        </w:rPr>
        <w:t>I.  WORKING CONDITIONS</w:t>
      </w:r>
    </w:p>
    <w:p w:rsidR="00A2232F" w:rsidRPr="00A2232F" w:rsidRDefault="00A2232F" w:rsidP="00507204">
      <w:pPr>
        <w:autoSpaceDE w:val="0"/>
        <w:autoSpaceDN w:val="0"/>
        <w:adjustRightInd w:val="0"/>
        <w:ind w:left="720"/>
        <w:jc w:val="both"/>
        <w:rPr>
          <w:rFonts w:eastAsiaTheme="minorHAnsi"/>
          <w:sz w:val="22"/>
          <w:szCs w:val="22"/>
        </w:rPr>
      </w:pPr>
      <w:r w:rsidRPr="00A2232F">
        <w:rPr>
          <w:rFonts w:eastAsiaTheme="minorHAnsi"/>
          <w:sz w:val="22"/>
          <w:szCs w:val="22"/>
        </w:rPr>
        <w:t xml:space="preserve">This work </w:t>
      </w:r>
      <w:r>
        <w:rPr>
          <w:rFonts w:eastAsiaTheme="minorHAnsi"/>
          <w:sz w:val="22"/>
          <w:szCs w:val="22"/>
        </w:rPr>
        <w:t>is performed primarily in an off</w:t>
      </w:r>
      <w:r w:rsidRPr="00A2232F">
        <w:rPr>
          <w:rFonts w:eastAsiaTheme="minorHAnsi"/>
          <w:sz w:val="22"/>
          <w:szCs w:val="22"/>
        </w:rPr>
        <w:t>ice environment while sitting at a computer terminal for extended</w:t>
      </w:r>
      <w:r w:rsidR="00507204">
        <w:rPr>
          <w:rFonts w:eastAsiaTheme="minorHAnsi"/>
          <w:sz w:val="22"/>
          <w:szCs w:val="22"/>
        </w:rPr>
        <w:t xml:space="preserve"> </w:t>
      </w:r>
      <w:r w:rsidRPr="00A2232F">
        <w:rPr>
          <w:rFonts w:eastAsiaTheme="minorHAnsi"/>
          <w:sz w:val="22"/>
          <w:szCs w:val="22"/>
        </w:rPr>
        <w:t>periods of</w:t>
      </w:r>
      <w:r>
        <w:rPr>
          <w:rFonts w:eastAsiaTheme="minorHAnsi"/>
          <w:sz w:val="22"/>
          <w:szCs w:val="22"/>
        </w:rPr>
        <w:t xml:space="preserve"> time. May involve periodic lif</w:t>
      </w:r>
      <w:r w:rsidRPr="00A2232F">
        <w:rPr>
          <w:rFonts w:eastAsiaTheme="minorHAnsi"/>
          <w:sz w:val="22"/>
          <w:szCs w:val="22"/>
        </w:rPr>
        <w:t>ting and carrying of items that may weigh up to 50 pounds. May</w:t>
      </w:r>
      <w:r w:rsidR="00507204">
        <w:rPr>
          <w:rFonts w:eastAsiaTheme="minorHAnsi"/>
          <w:sz w:val="22"/>
          <w:szCs w:val="22"/>
        </w:rPr>
        <w:t xml:space="preserve"> </w:t>
      </w:r>
      <w:r w:rsidRPr="00A2232F">
        <w:rPr>
          <w:rFonts w:eastAsiaTheme="minorHAnsi"/>
          <w:sz w:val="22"/>
          <w:szCs w:val="22"/>
        </w:rPr>
        <w:t xml:space="preserve">work outside normal working hours and drive own vehicle for various </w:t>
      </w:r>
      <w:r w:rsidRPr="00507204">
        <w:rPr>
          <w:rFonts w:eastAsiaTheme="minorHAnsi"/>
          <w:sz w:val="22"/>
          <w:szCs w:val="22"/>
        </w:rPr>
        <w:t>projects.</w:t>
      </w:r>
      <w:r w:rsidR="00507204" w:rsidRPr="00507204">
        <w:rPr>
          <w:rFonts w:eastAsiaTheme="minorHAnsi"/>
          <w:sz w:val="22"/>
          <w:szCs w:val="22"/>
        </w:rPr>
        <w:t xml:space="preserve"> </w:t>
      </w:r>
      <w:r w:rsidR="00507204" w:rsidRPr="00507204">
        <w:rPr>
          <w:rFonts w:eastAsiaTheme="minorHAnsi"/>
          <w:iCs/>
          <w:sz w:val="22"/>
          <w:szCs w:val="22"/>
        </w:rPr>
        <w:t> Reasonable accommodations can be made to enable people with disabilities to perform the described essential functions</w:t>
      </w:r>
      <w:r w:rsidR="00507204" w:rsidRPr="00507204">
        <w:rPr>
          <w:rFonts w:eastAsiaTheme="minorHAnsi"/>
          <w:sz w:val="22"/>
          <w:szCs w:val="22"/>
        </w:rPr>
        <w:t>.</w:t>
      </w:r>
    </w:p>
    <w:p w:rsidR="001F384E" w:rsidRPr="00D16AFF" w:rsidRDefault="001F384E" w:rsidP="001F384E">
      <w:pPr>
        <w:rPr>
          <w:sz w:val="22"/>
          <w:szCs w:val="22"/>
        </w:rPr>
      </w:pPr>
    </w:p>
    <w:p w:rsidR="00167773" w:rsidRPr="00D16AFF" w:rsidRDefault="00167773" w:rsidP="00372FE2">
      <w:pPr>
        <w:rPr>
          <w:b/>
          <w:sz w:val="22"/>
          <w:szCs w:val="22"/>
        </w:rPr>
      </w:pPr>
    </w:p>
    <w:p w:rsidR="00A2232F" w:rsidRDefault="0087175C" w:rsidP="009821EC">
      <w:pPr>
        <w:rPr>
          <w:b/>
          <w:sz w:val="22"/>
          <w:szCs w:val="22"/>
        </w:rPr>
      </w:pPr>
      <w:r w:rsidRPr="00D16AFF">
        <w:rPr>
          <w:b/>
          <w:sz w:val="22"/>
          <w:szCs w:val="22"/>
        </w:rPr>
        <w:t>VI</w:t>
      </w:r>
      <w:r w:rsidR="005021CA" w:rsidRPr="00D16AFF">
        <w:rPr>
          <w:b/>
          <w:sz w:val="22"/>
          <w:szCs w:val="22"/>
        </w:rPr>
        <w:t>I</w:t>
      </w:r>
      <w:r w:rsidRPr="00D16AFF">
        <w:rPr>
          <w:b/>
          <w:sz w:val="22"/>
          <w:szCs w:val="22"/>
        </w:rPr>
        <w:t xml:space="preserve">. </w:t>
      </w:r>
      <w:r w:rsidR="00D16AFF">
        <w:rPr>
          <w:b/>
          <w:sz w:val="22"/>
          <w:szCs w:val="22"/>
        </w:rPr>
        <w:t xml:space="preserve">   </w:t>
      </w:r>
      <w:r w:rsidR="00A2232F">
        <w:rPr>
          <w:b/>
          <w:sz w:val="22"/>
          <w:szCs w:val="22"/>
        </w:rPr>
        <w:t>FOOD SAFETY</w:t>
      </w:r>
    </w:p>
    <w:p w:rsidR="00A2232F" w:rsidRPr="00C91C78" w:rsidRDefault="00A2232F" w:rsidP="00507204">
      <w:pPr>
        <w:autoSpaceDE w:val="0"/>
        <w:autoSpaceDN w:val="0"/>
        <w:adjustRightInd w:val="0"/>
        <w:ind w:left="660"/>
        <w:jc w:val="both"/>
        <w:rPr>
          <w:rFonts w:eastAsiaTheme="minorHAnsi"/>
          <w:sz w:val="22"/>
          <w:szCs w:val="22"/>
        </w:rPr>
      </w:pPr>
      <w:r w:rsidRPr="00C91C78">
        <w:rPr>
          <w:rFonts w:eastAsiaTheme="minorHAnsi"/>
          <w:sz w:val="22"/>
          <w:szCs w:val="22"/>
        </w:rPr>
        <w:t xml:space="preserve">Commit to upholding policies, principles and best practices for food safety as well as to understand the               </w:t>
      </w:r>
      <w:r w:rsidR="00507204" w:rsidRPr="00C91C78">
        <w:rPr>
          <w:rFonts w:eastAsiaTheme="minorHAnsi"/>
          <w:sz w:val="22"/>
          <w:szCs w:val="22"/>
        </w:rPr>
        <w:t xml:space="preserve"> </w:t>
      </w:r>
      <w:r w:rsidRPr="00C91C78">
        <w:rPr>
          <w:rFonts w:eastAsiaTheme="minorHAnsi"/>
          <w:sz w:val="22"/>
          <w:szCs w:val="22"/>
        </w:rPr>
        <w:t>personal responsibility to follow all safety policies and health rules, pro</w:t>
      </w:r>
      <w:r w:rsidR="00507204" w:rsidRPr="00C91C78">
        <w:rPr>
          <w:rFonts w:eastAsiaTheme="minorHAnsi"/>
          <w:sz w:val="22"/>
          <w:szCs w:val="22"/>
        </w:rPr>
        <w:t xml:space="preserve">grams and procedures, to report </w:t>
      </w:r>
      <w:r w:rsidRPr="00C91C78">
        <w:rPr>
          <w:rFonts w:eastAsiaTheme="minorHAnsi"/>
          <w:sz w:val="22"/>
          <w:szCs w:val="22"/>
        </w:rPr>
        <w:t>all unsafe acts, environment or behaviors immediately and to always report safety issues, incident</w:t>
      </w:r>
      <w:r w:rsidR="00507204" w:rsidRPr="00C91C78">
        <w:rPr>
          <w:rFonts w:eastAsiaTheme="minorHAnsi"/>
          <w:sz w:val="22"/>
          <w:szCs w:val="22"/>
        </w:rPr>
        <w:t xml:space="preserve">s or </w:t>
      </w:r>
      <w:r w:rsidRPr="00C91C78">
        <w:rPr>
          <w:rFonts w:eastAsiaTheme="minorHAnsi"/>
          <w:sz w:val="22"/>
          <w:szCs w:val="22"/>
        </w:rPr>
        <w:t>accidents immediately.</w:t>
      </w:r>
    </w:p>
    <w:p w:rsidR="00672592" w:rsidRPr="00A2232F" w:rsidRDefault="00672592" w:rsidP="00507204">
      <w:pPr>
        <w:autoSpaceDE w:val="0"/>
        <w:autoSpaceDN w:val="0"/>
        <w:adjustRightInd w:val="0"/>
        <w:ind w:left="660"/>
        <w:jc w:val="both"/>
        <w:rPr>
          <w:b/>
        </w:rPr>
      </w:pPr>
    </w:p>
    <w:p w:rsidR="00A2232F" w:rsidRDefault="00A2232F" w:rsidP="009821EC">
      <w:pPr>
        <w:rPr>
          <w:b/>
          <w:sz w:val="22"/>
          <w:szCs w:val="22"/>
        </w:rPr>
      </w:pPr>
    </w:p>
    <w:p w:rsidR="0087175C" w:rsidRPr="009821EC" w:rsidRDefault="0087175C" w:rsidP="009821EC">
      <w:pPr>
        <w:rPr>
          <w:sz w:val="22"/>
          <w:szCs w:val="22"/>
          <w:u w:val="single"/>
        </w:rPr>
      </w:pPr>
      <w:r w:rsidRPr="00D16AFF">
        <w:rPr>
          <w:b/>
          <w:sz w:val="22"/>
          <w:szCs w:val="22"/>
        </w:rPr>
        <w:t>APPLICATIONS</w:t>
      </w:r>
    </w:p>
    <w:p w:rsidR="00831FEE" w:rsidRPr="00C91C78" w:rsidRDefault="00223784" w:rsidP="00D16AFF">
      <w:pPr>
        <w:pStyle w:val="NormalWeb"/>
        <w:ind w:left="720"/>
        <w:contextualSpacing/>
        <w:rPr>
          <w:sz w:val="22"/>
          <w:szCs w:val="22"/>
        </w:rPr>
      </w:pPr>
      <w:r w:rsidRPr="00C91C78">
        <w:rPr>
          <w:sz w:val="22"/>
          <w:szCs w:val="22"/>
        </w:rPr>
        <w:t>P</w:t>
      </w:r>
      <w:r w:rsidR="003A7A59" w:rsidRPr="00C91C78">
        <w:rPr>
          <w:sz w:val="22"/>
          <w:szCs w:val="22"/>
        </w:rPr>
        <w:t>lease submit an</w:t>
      </w:r>
      <w:r w:rsidR="00C96898" w:rsidRPr="00C91C78">
        <w:rPr>
          <w:sz w:val="22"/>
          <w:szCs w:val="22"/>
        </w:rPr>
        <w:t xml:space="preserve"> </w:t>
      </w:r>
      <w:r w:rsidR="00167773" w:rsidRPr="00C91C78">
        <w:rPr>
          <w:b/>
          <w:sz w:val="22"/>
          <w:szCs w:val="22"/>
        </w:rPr>
        <w:t xml:space="preserve">application, </w:t>
      </w:r>
      <w:r w:rsidR="00C96898" w:rsidRPr="00C91C78">
        <w:rPr>
          <w:b/>
          <w:sz w:val="22"/>
          <w:szCs w:val="22"/>
        </w:rPr>
        <w:t>cover letter</w:t>
      </w:r>
      <w:r w:rsidR="00672592" w:rsidRPr="00C91C78">
        <w:rPr>
          <w:b/>
          <w:sz w:val="22"/>
          <w:szCs w:val="22"/>
        </w:rPr>
        <w:t xml:space="preserve"> and</w:t>
      </w:r>
      <w:r w:rsidRPr="00C91C78">
        <w:rPr>
          <w:b/>
          <w:sz w:val="22"/>
          <w:szCs w:val="22"/>
        </w:rPr>
        <w:t xml:space="preserve"> resume</w:t>
      </w:r>
      <w:r w:rsidRPr="00C91C78">
        <w:rPr>
          <w:sz w:val="22"/>
          <w:szCs w:val="22"/>
        </w:rPr>
        <w:t xml:space="preserve"> </w:t>
      </w:r>
      <w:r w:rsidR="00507204" w:rsidRPr="00C91C78">
        <w:rPr>
          <w:sz w:val="22"/>
          <w:szCs w:val="22"/>
        </w:rPr>
        <w:t xml:space="preserve">by </w:t>
      </w:r>
      <w:r w:rsidR="00C91C78" w:rsidRPr="00C91C78">
        <w:rPr>
          <w:b/>
          <w:sz w:val="22"/>
          <w:szCs w:val="22"/>
        </w:rPr>
        <w:t>Wednesday</w:t>
      </w:r>
      <w:r w:rsidR="004C445E" w:rsidRPr="00C91C78">
        <w:rPr>
          <w:b/>
          <w:sz w:val="22"/>
          <w:szCs w:val="22"/>
        </w:rPr>
        <w:t xml:space="preserve">, </w:t>
      </w:r>
      <w:r w:rsidR="00672592" w:rsidRPr="00C91C78">
        <w:rPr>
          <w:b/>
          <w:sz w:val="22"/>
          <w:szCs w:val="22"/>
        </w:rPr>
        <w:t>April</w:t>
      </w:r>
      <w:r w:rsidR="00EC01FB" w:rsidRPr="00C91C78">
        <w:rPr>
          <w:b/>
          <w:sz w:val="22"/>
          <w:szCs w:val="22"/>
        </w:rPr>
        <w:t xml:space="preserve">. </w:t>
      </w:r>
      <w:r w:rsidR="00C91C78" w:rsidRPr="00C91C78">
        <w:rPr>
          <w:b/>
          <w:sz w:val="22"/>
          <w:szCs w:val="22"/>
        </w:rPr>
        <w:t>10</w:t>
      </w:r>
      <w:r w:rsidR="00672592" w:rsidRPr="00C91C78">
        <w:rPr>
          <w:b/>
          <w:sz w:val="22"/>
          <w:szCs w:val="22"/>
        </w:rPr>
        <w:t xml:space="preserve"> </w:t>
      </w:r>
      <w:r w:rsidR="00831FEE" w:rsidRPr="00C91C78">
        <w:rPr>
          <w:sz w:val="22"/>
          <w:szCs w:val="22"/>
        </w:rPr>
        <w:t xml:space="preserve">to </w:t>
      </w:r>
      <w:hyperlink r:id="rId7" w:history="1">
        <w:r w:rsidR="00831FEE" w:rsidRPr="00C91C78">
          <w:rPr>
            <w:rStyle w:val="Hyperlink"/>
            <w:sz w:val="22"/>
            <w:szCs w:val="22"/>
          </w:rPr>
          <w:t>jobs@fbofna.org</w:t>
        </w:r>
      </w:hyperlink>
      <w:r w:rsidR="00831FEE" w:rsidRPr="00C91C78">
        <w:rPr>
          <w:sz w:val="22"/>
          <w:szCs w:val="22"/>
        </w:rPr>
        <w:t>.</w:t>
      </w:r>
      <w:r w:rsidR="004C445E" w:rsidRPr="00C91C78">
        <w:rPr>
          <w:sz w:val="22"/>
          <w:szCs w:val="22"/>
        </w:rPr>
        <w:t xml:space="preserve"> </w:t>
      </w:r>
    </w:p>
    <w:p w:rsidR="00831FEE" w:rsidRPr="00C91C78" w:rsidRDefault="00831FEE" w:rsidP="00D16AFF">
      <w:pPr>
        <w:pStyle w:val="NormalWeb"/>
        <w:ind w:left="720"/>
        <w:contextualSpacing/>
        <w:rPr>
          <w:sz w:val="22"/>
          <w:szCs w:val="22"/>
        </w:rPr>
      </w:pPr>
    </w:p>
    <w:p w:rsidR="00672592" w:rsidRPr="00C91C78" w:rsidRDefault="00672592" w:rsidP="00672592">
      <w:pPr>
        <w:pStyle w:val="NormalWeb"/>
        <w:ind w:left="720"/>
        <w:contextualSpacing/>
        <w:rPr>
          <w:b/>
          <w:sz w:val="22"/>
          <w:szCs w:val="22"/>
        </w:rPr>
      </w:pPr>
      <w:r w:rsidRPr="00C91C78">
        <w:rPr>
          <w:b/>
          <w:sz w:val="22"/>
          <w:szCs w:val="22"/>
        </w:rPr>
        <w:t>Download an application from www.foodbanknorthal.org/jobs-2/.</w:t>
      </w:r>
    </w:p>
    <w:p w:rsidR="00672592" w:rsidRDefault="00672592" w:rsidP="0087175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center"/>
        <w:rPr>
          <w:sz w:val="22"/>
          <w:szCs w:val="22"/>
          <w:shd w:val="clear" w:color="auto" w:fill="FFFFFF"/>
        </w:rPr>
      </w:pPr>
    </w:p>
    <w:p w:rsidR="00C91C78" w:rsidRDefault="00C91C78" w:rsidP="0087175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center"/>
        <w:rPr>
          <w:sz w:val="22"/>
          <w:szCs w:val="22"/>
          <w:shd w:val="clear" w:color="auto" w:fill="FFFFFF"/>
        </w:rPr>
      </w:pPr>
    </w:p>
    <w:p w:rsidR="00672592" w:rsidRPr="00C91C78" w:rsidRDefault="00672592" w:rsidP="0087175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center"/>
        <w:rPr>
          <w:i/>
          <w:sz w:val="22"/>
          <w:szCs w:val="22"/>
          <w:shd w:val="clear" w:color="auto" w:fill="FFFFFF"/>
        </w:rPr>
      </w:pPr>
    </w:p>
    <w:p w:rsidR="00167773" w:rsidRPr="00C91C78" w:rsidRDefault="00167773" w:rsidP="00C91C78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center"/>
        <w:rPr>
          <w:i/>
          <w:sz w:val="22"/>
          <w:szCs w:val="22"/>
          <w:shd w:val="clear" w:color="auto" w:fill="FFFFFF"/>
        </w:rPr>
      </w:pPr>
      <w:r w:rsidRPr="00C91C78">
        <w:rPr>
          <w:i/>
          <w:sz w:val="22"/>
          <w:szCs w:val="22"/>
          <w:shd w:val="clear" w:color="auto" w:fill="FFFFFF"/>
        </w:rPr>
        <w:t>The Food Bank of North Alabama is an equal opportunity employer and provider.</w:t>
      </w:r>
      <w:r w:rsidRPr="00C91C78">
        <w:rPr>
          <w:i/>
          <w:sz w:val="22"/>
          <w:szCs w:val="22"/>
        </w:rPr>
        <w:br/>
      </w:r>
    </w:p>
    <w:p w:rsidR="0035660C" w:rsidRPr="00C91C78" w:rsidRDefault="0035660C" w:rsidP="0087175C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center"/>
        <w:rPr>
          <w:i/>
          <w:sz w:val="22"/>
          <w:szCs w:val="22"/>
        </w:rPr>
      </w:pPr>
      <w:r w:rsidRPr="00C91C78">
        <w:rPr>
          <w:i/>
          <w:sz w:val="22"/>
          <w:szCs w:val="22"/>
        </w:rPr>
        <w:t>This job description does not constitute a contract.</w:t>
      </w:r>
    </w:p>
    <w:p w:rsidR="007627F3" w:rsidRPr="00C91C78" w:rsidRDefault="006F18BA" w:rsidP="005021CA">
      <w:pPr>
        <w:tabs>
          <w:tab w:val="left" w:pos="-1440"/>
          <w:tab w:val="left" w:pos="-720"/>
          <w:tab w:val="left" w:pos="0"/>
          <w:tab w:val="left" w:pos="720"/>
          <w:tab w:val="left" w:pos="1080"/>
        </w:tabs>
        <w:jc w:val="center"/>
        <w:rPr>
          <w:i/>
          <w:sz w:val="22"/>
          <w:szCs w:val="22"/>
        </w:rPr>
      </w:pPr>
      <w:r w:rsidRPr="00C91C78">
        <w:rPr>
          <w:i/>
          <w:sz w:val="22"/>
          <w:szCs w:val="22"/>
        </w:rPr>
        <w:t>Thank you for your interest.</w:t>
      </w:r>
    </w:p>
    <w:sectPr w:rsidR="007627F3" w:rsidRPr="00C91C78" w:rsidSect="0087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79D"/>
    <w:multiLevelType w:val="hybridMultilevel"/>
    <w:tmpl w:val="CF187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BAD"/>
    <w:multiLevelType w:val="hybridMultilevel"/>
    <w:tmpl w:val="3A3C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4DB"/>
    <w:multiLevelType w:val="hybridMultilevel"/>
    <w:tmpl w:val="07243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317"/>
    <w:multiLevelType w:val="hybridMultilevel"/>
    <w:tmpl w:val="44CA725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06D0"/>
    <w:multiLevelType w:val="hybridMultilevel"/>
    <w:tmpl w:val="06321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5F6C43"/>
    <w:multiLevelType w:val="hybridMultilevel"/>
    <w:tmpl w:val="153CF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1D4DE8"/>
    <w:multiLevelType w:val="hybridMultilevel"/>
    <w:tmpl w:val="E500B3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2F1A1B"/>
    <w:multiLevelType w:val="hybridMultilevel"/>
    <w:tmpl w:val="66842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E7FAB"/>
    <w:multiLevelType w:val="hybridMultilevel"/>
    <w:tmpl w:val="1E3E9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997165"/>
    <w:multiLevelType w:val="hybridMultilevel"/>
    <w:tmpl w:val="EE7EF3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E200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8354C9"/>
    <w:multiLevelType w:val="hybridMultilevel"/>
    <w:tmpl w:val="B60EA7C6"/>
    <w:lvl w:ilvl="0" w:tplc="0409000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01010"/>
    <w:multiLevelType w:val="hybridMultilevel"/>
    <w:tmpl w:val="AF002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F7327"/>
    <w:multiLevelType w:val="hybridMultilevel"/>
    <w:tmpl w:val="DB4CA4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1E5F"/>
    <w:multiLevelType w:val="hybridMultilevel"/>
    <w:tmpl w:val="9E18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F3D23"/>
    <w:multiLevelType w:val="hybridMultilevel"/>
    <w:tmpl w:val="32C87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24FB4"/>
    <w:multiLevelType w:val="hybridMultilevel"/>
    <w:tmpl w:val="D042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A4FF4"/>
    <w:multiLevelType w:val="hybridMultilevel"/>
    <w:tmpl w:val="34E48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8C0B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04A6DB1"/>
    <w:multiLevelType w:val="hybridMultilevel"/>
    <w:tmpl w:val="CE7E3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A15FA"/>
    <w:multiLevelType w:val="hybridMultilevel"/>
    <w:tmpl w:val="BCF46E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487C1B"/>
    <w:multiLevelType w:val="hybridMultilevel"/>
    <w:tmpl w:val="B9A2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10B4F"/>
    <w:multiLevelType w:val="hybridMultilevel"/>
    <w:tmpl w:val="30326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3A3703"/>
    <w:multiLevelType w:val="hybridMultilevel"/>
    <w:tmpl w:val="3C48E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586BE5"/>
    <w:multiLevelType w:val="hybridMultilevel"/>
    <w:tmpl w:val="15663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A43B2"/>
    <w:multiLevelType w:val="hybridMultilevel"/>
    <w:tmpl w:val="180E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A51E92"/>
    <w:multiLevelType w:val="hybridMultilevel"/>
    <w:tmpl w:val="FC2A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8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</w:num>
  <w:num w:numId="9">
    <w:abstractNumId w:val="19"/>
  </w:num>
  <w:num w:numId="10">
    <w:abstractNumId w:val="25"/>
  </w:num>
  <w:num w:numId="11">
    <w:abstractNumId w:val="6"/>
  </w:num>
  <w:num w:numId="12">
    <w:abstractNumId w:val="7"/>
  </w:num>
  <w:num w:numId="13">
    <w:abstractNumId w:val="23"/>
  </w:num>
  <w:num w:numId="14">
    <w:abstractNumId w:val="2"/>
  </w:num>
  <w:num w:numId="15">
    <w:abstractNumId w:val="24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"/>
  </w:num>
  <w:num w:numId="21">
    <w:abstractNumId w:val="4"/>
  </w:num>
  <w:num w:numId="22">
    <w:abstractNumId w:val="11"/>
  </w:num>
  <w:num w:numId="23">
    <w:abstractNumId w:val="15"/>
  </w:num>
  <w:num w:numId="24">
    <w:abstractNumId w:val="26"/>
  </w:num>
  <w:num w:numId="25">
    <w:abstractNumId w:val="16"/>
  </w:num>
  <w:num w:numId="26">
    <w:abstractNumId w:val="21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1C"/>
    <w:rsid w:val="0000117B"/>
    <w:rsid w:val="000211AF"/>
    <w:rsid w:val="00047E51"/>
    <w:rsid w:val="00056AB6"/>
    <w:rsid w:val="000A66A3"/>
    <w:rsid w:val="000B322A"/>
    <w:rsid w:val="00165C7E"/>
    <w:rsid w:val="00167773"/>
    <w:rsid w:val="0019425D"/>
    <w:rsid w:val="001B2C6A"/>
    <w:rsid w:val="001F384E"/>
    <w:rsid w:val="001F59FC"/>
    <w:rsid w:val="00211136"/>
    <w:rsid w:val="00223784"/>
    <w:rsid w:val="0023461E"/>
    <w:rsid w:val="00274081"/>
    <w:rsid w:val="00293945"/>
    <w:rsid w:val="002F1216"/>
    <w:rsid w:val="0030658D"/>
    <w:rsid w:val="003240AA"/>
    <w:rsid w:val="003431E7"/>
    <w:rsid w:val="0035660C"/>
    <w:rsid w:val="00372FE2"/>
    <w:rsid w:val="003A7A59"/>
    <w:rsid w:val="003B5A5F"/>
    <w:rsid w:val="003C543E"/>
    <w:rsid w:val="003F76CE"/>
    <w:rsid w:val="0042131C"/>
    <w:rsid w:val="004742AE"/>
    <w:rsid w:val="00483A6B"/>
    <w:rsid w:val="004A0C89"/>
    <w:rsid w:val="004A136D"/>
    <w:rsid w:val="004C445E"/>
    <w:rsid w:val="005021CA"/>
    <w:rsid w:val="00506D01"/>
    <w:rsid w:val="00507204"/>
    <w:rsid w:val="00513D5C"/>
    <w:rsid w:val="005176DA"/>
    <w:rsid w:val="0055530E"/>
    <w:rsid w:val="00564A9C"/>
    <w:rsid w:val="0056634C"/>
    <w:rsid w:val="005765BE"/>
    <w:rsid w:val="00586905"/>
    <w:rsid w:val="00594249"/>
    <w:rsid w:val="005B28C3"/>
    <w:rsid w:val="005C7FF1"/>
    <w:rsid w:val="00616901"/>
    <w:rsid w:val="00672592"/>
    <w:rsid w:val="0069559D"/>
    <w:rsid w:val="006A105D"/>
    <w:rsid w:val="006A54A4"/>
    <w:rsid w:val="006F18BA"/>
    <w:rsid w:val="00722931"/>
    <w:rsid w:val="00764578"/>
    <w:rsid w:val="007739F1"/>
    <w:rsid w:val="00781DA2"/>
    <w:rsid w:val="00785A16"/>
    <w:rsid w:val="007955AA"/>
    <w:rsid w:val="007B53C4"/>
    <w:rsid w:val="007D135C"/>
    <w:rsid w:val="007D547B"/>
    <w:rsid w:val="00817DC4"/>
    <w:rsid w:val="00831FEE"/>
    <w:rsid w:val="00836C08"/>
    <w:rsid w:val="00836D52"/>
    <w:rsid w:val="0087175C"/>
    <w:rsid w:val="00874C83"/>
    <w:rsid w:val="008764E6"/>
    <w:rsid w:val="009123A2"/>
    <w:rsid w:val="0091567E"/>
    <w:rsid w:val="00970D1E"/>
    <w:rsid w:val="009821EC"/>
    <w:rsid w:val="009A74B6"/>
    <w:rsid w:val="009C32CC"/>
    <w:rsid w:val="00A003F9"/>
    <w:rsid w:val="00A2232F"/>
    <w:rsid w:val="00A2406A"/>
    <w:rsid w:val="00AA125C"/>
    <w:rsid w:val="00AC397E"/>
    <w:rsid w:val="00AE31D0"/>
    <w:rsid w:val="00B11427"/>
    <w:rsid w:val="00B13AA4"/>
    <w:rsid w:val="00B1428B"/>
    <w:rsid w:val="00B238FD"/>
    <w:rsid w:val="00B44F0D"/>
    <w:rsid w:val="00B64210"/>
    <w:rsid w:val="00B707B6"/>
    <w:rsid w:val="00B8306E"/>
    <w:rsid w:val="00B8617D"/>
    <w:rsid w:val="00B90843"/>
    <w:rsid w:val="00BA619F"/>
    <w:rsid w:val="00BB25F7"/>
    <w:rsid w:val="00C22567"/>
    <w:rsid w:val="00C278D7"/>
    <w:rsid w:val="00C37942"/>
    <w:rsid w:val="00C41CA1"/>
    <w:rsid w:val="00C91C78"/>
    <w:rsid w:val="00C96898"/>
    <w:rsid w:val="00CD619F"/>
    <w:rsid w:val="00CE003D"/>
    <w:rsid w:val="00CF5A6D"/>
    <w:rsid w:val="00D16AFF"/>
    <w:rsid w:val="00D72DA8"/>
    <w:rsid w:val="00D8147C"/>
    <w:rsid w:val="00DC7EB4"/>
    <w:rsid w:val="00DD463F"/>
    <w:rsid w:val="00DE3346"/>
    <w:rsid w:val="00E35CEC"/>
    <w:rsid w:val="00E650D8"/>
    <w:rsid w:val="00E947DD"/>
    <w:rsid w:val="00EA6CDE"/>
    <w:rsid w:val="00EA76E2"/>
    <w:rsid w:val="00EC01FB"/>
    <w:rsid w:val="00EE600E"/>
    <w:rsid w:val="00EE6E47"/>
    <w:rsid w:val="00EF0683"/>
    <w:rsid w:val="00EF0F4A"/>
    <w:rsid w:val="00F41567"/>
    <w:rsid w:val="00F851EC"/>
    <w:rsid w:val="00F9185E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F012"/>
  <w15:docId w15:val="{DF06148D-B8F5-427D-9360-BF9406AD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278D7"/>
    <w:rPr>
      <w:szCs w:val="20"/>
    </w:rPr>
  </w:style>
  <w:style w:type="character" w:customStyle="1" w:styleId="BodyTextChar">
    <w:name w:val="Body Text Char"/>
    <w:basedOn w:val="DefaultParagraphFont"/>
    <w:link w:val="BodyText"/>
    <w:rsid w:val="00C278D7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564A9C"/>
  </w:style>
  <w:style w:type="character" w:customStyle="1" w:styleId="il">
    <w:name w:val="il"/>
    <w:basedOn w:val="DefaultParagraphFont"/>
    <w:rsid w:val="00564A9C"/>
  </w:style>
  <w:style w:type="character" w:styleId="Hyperlink">
    <w:name w:val="Hyperlink"/>
    <w:basedOn w:val="DefaultParagraphFont"/>
    <w:uiPriority w:val="99"/>
    <w:unhideWhenUsed/>
    <w:rsid w:val="00564A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D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13D5C"/>
    <w:rPr>
      <w:b/>
      <w:bCs/>
    </w:rPr>
  </w:style>
  <w:style w:type="paragraph" w:styleId="ListParagraph">
    <w:name w:val="List Paragraph"/>
    <w:basedOn w:val="Normal"/>
    <w:uiPriority w:val="34"/>
    <w:qFormat/>
    <w:rsid w:val="00513D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513D5C"/>
  </w:style>
  <w:style w:type="character" w:customStyle="1" w:styleId="A2">
    <w:name w:val="A2"/>
    <w:uiPriority w:val="99"/>
    <w:rsid w:val="00513D5C"/>
    <w:rPr>
      <w:rFonts w:cs="Optima"/>
      <w:color w:val="211D1E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7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76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6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s@fbof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E184-926C-4590-80C8-3DF26C5E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ExDir</dc:creator>
  <cp:lastModifiedBy>Shirley Schofield</cp:lastModifiedBy>
  <cp:revision>4</cp:revision>
  <cp:lastPrinted>2015-11-19T16:49:00Z</cp:lastPrinted>
  <dcterms:created xsi:type="dcterms:W3CDTF">2024-03-22T15:31:00Z</dcterms:created>
  <dcterms:modified xsi:type="dcterms:W3CDTF">2024-03-25T19:20:00Z</dcterms:modified>
</cp:coreProperties>
</file>